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3E" w:rsidRPr="00266F5E" w:rsidRDefault="00FE021E" w:rsidP="004A1C1E">
      <w:pPr>
        <w:jc w:val="center"/>
        <w:rPr>
          <w:rFonts w:ascii="Times New Roman" w:hAnsi="Times New Roman" w:cs="Times New Roman"/>
          <w:b/>
          <w:sz w:val="48"/>
        </w:rPr>
      </w:pPr>
      <w:r w:rsidRPr="00266F5E">
        <w:rPr>
          <w:rFonts w:ascii="Times New Roman" w:hAnsi="Times New Roman" w:cs="Times New Roman"/>
          <w:b/>
          <w:sz w:val="56"/>
        </w:rPr>
        <w:t>O</w:t>
      </w:r>
      <w:r w:rsidR="0009139A">
        <w:rPr>
          <w:rFonts w:ascii="Times New Roman" w:hAnsi="Times New Roman" w:cs="Times New Roman"/>
          <w:b/>
          <w:sz w:val="48"/>
        </w:rPr>
        <w:t>SSERVAZIONI SULLA COMBUSTIONE</w:t>
      </w:r>
      <w:r w:rsidR="00BD060A">
        <w:rPr>
          <w:rFonts w:ascii="Times New Roman" w:hAnsi="Times New Roman" w:cs="Times New Roman"/>
          <w:b/>
          <w:sz w:val="48"/>
        </w:rPr>
        <w:t xml:space="preserve"> DI UNA CANDELA</w:t>
      </w:r>
    </w:p>
    <w:p w:rsidR="004A1C1E" w:rsidRPr="00266F5E" w:rsidRDefault="004A1C1E" w:rsidP="004A1C1E">
      <w:pPr>
        <w:jc w:val="both"/>
        <w:rPr>
          <w:rFonts w:ascii="Times New Roman" w:hAnsi="Times New Roman" w:cs="Times New Roman"/>
          <w:b/>
          <w:sz w:val="40"/>
          <w:u w:val="single"/>
        </w:rPr>
      </w:pPr>
      <w:r w:rsidRPr="00266F5E">
        <w:rPr>
          <w:rFonts w:ascii="Times New Roman" w:hAnsi="Times New Roman" w:cs="Times New Roman"/>
          <w:b/>
          <w:sz w:val="40"/>
          <w:u w:val="single"/>
        </w:rPr>
        <w:t>Scopo dell’esperienza</w:t>
      </w:r>
    </w:p>
    <w:p w:rsidR="00F84451" w:rsidRPr="008C3EB8" w:rsidRDefault="00F84451" w:rsidP="004A1C1E">
      <w:pPr>
        <w:jc w:val="both"/>
        <w:rPr>
          <w:rFonts w:ascii="Times New Roman" w:hAnsi="Times New Roman" w:cs="Times New Roman"/>
          <w:sz w:val="32"/>
        </w:rPr>
      </w:pPr>
      <w:r w:rsidRPr="008C3EB8">
        <w:rPr>
          <w:rFonts w:ascii="Times New Roman" w:hAnsi="Times New Roman" w:cs="Times New Roman"/>
          <w:sz w:val="32"/>
        </w:rPr>
        <w:t xml:space="preserve">Descrivere con attenzione ed accuratezza </w:t>
      </w:r>
      <w:r w:rsidR="007E7051" w:rsidRPr="008C3EB8">
        <w:rPr>
          <w:rFonts w:ascii="Times New Roman" w:hAnsi="Times New Roman" w:cs="Times New Roman"/>
          <w:sz w:val="32"/>
        </w:rPr>
        <w:t>ciò che accade durante la combustione di una candela</w:t>
      </w:r>
    </w:p>
    <w:p w:rsidR="00450617" w:rsidRPr="00266F5E" w:rsidRDefault="00450617" w:rsidP="004A1C1E">
      <w:pPr>
        <w:jc w:val="both"/>
        <w:rPr>
          <w:rFonts w:ascii="Times New Roman" w:hAnsi="Times New Roman" w:cs="Times New Roman"/>
          <w:b/>
          <w:sz w:val="40"/>
          <w:u w:val="single"/>
        </w:rPr>
      </w:pPr>
      <w:r w:rsidRPr="00266F5E">
        <w:rPr>
          <w:rFonts w:ascii="Times New Roman" w:hAnsi="Times New Roman" w:cs="Times New Roman"/>
          <w:b/>
          <w:sz w:val="40"/>
          <w:u w:val="single"/>
        </w:rPr>
        <w:t xml:space="preserve">Materiali </w:t>
      </w:r>
    </w:p>
    <w:p w:rsidR="00450617" w:rsidRPr="008C3EB8" w:rsidRDefault="00450617" w:rsidP="0045061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8C3EB8">
        <w:rPr>
          <w:rFonts w:ascii="Times New Roman" w:hAnsi="Times New Roman" w:cs="Times New Roman"/>
          <w:sz w:val="32"/>
        </w:rPr>
        <w:t>Candela del tipo “immerso”</w:t>
      </w:r>
    </w:p>
    <w:p w:rsidR="007E7051" w:rsidRPr="008C3EB8" w:rsidRDefault="007E7051" w:rsidP="0045061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8C3EB8">
        <w:rPr>
          <w:rFonts w:ascii="Times New Roman" w:hAnsi="Times New Roman" w:cs="Times New Roman"/>
          <w:sz w:val="32"/>
        </w:rPr>
        <w:t xml:space="preserve">Fiammiferi </w:t>
      </w:r>
    </w:p>
    <w:p w:rsidR="009A7DD3" w:rsidRPr="008C3EB8" w:rsidRDefault="009A7DD3" w:rsidP="0045061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8C3EB8">
        <w:rPr>
          <w:rFonts w:ascii="Times New Roman" w:hAnsi="Times New Roman" w:cs="Times New Roman"/>
          <w:sz w:val="32"/>
        </w:rPr>
        <w:t>Cartoncino o materiale analogo per raccogliere le colature</w:t>
      </w:r>
    </w:p>
    <w:p w:rsidR="007E7051" w:rsidRPr="008C3EB8" w:rsidRDefault="007E7051" w:rsidP="007E70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8C3EB8">
        <w:rPr>
          <w:rFonts w:ascii="Times New Roman" w:hAnsi="Times New Roman" w:cs="Times New Roman"/>
          <w:sz w:val="32"/>
        </w:rPr>
        <w:t>Doppio decimetro o riga graduata</w:t>
      </w:r>
    </w:p>
    <w:p w:rsidR="007E7051" w:rsidRPr="008C3EB8" w:rsidRDefault="007E7051" w:rsidP="0045061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8C3EB8">
        <w:rPr>
          <w:rFonts w:ascii="Times New Roman" w:hAnsi="Times New Roman" w:cs="Times New Roman"/>
          <w:sz w:val="32"/>
        </w:rPr>
        <w:t>Be</w:t>
      </w:r>
      <w:r w:rsidR="00AD18AC">
        <w:rPr>
          <w:rFonts w:ascii="Times New Roman" w:hAnsi="Times New Roman" w:cs="Times New Roman"/>
          <w:sz w:val="32"/>
        </w:rPr>
        <w:t>ch</w:t>
      </w:r>
      <w:r w:rsidRPr="008C3EB8">
        <w:rPr>
          <w:rFonts w:ascii="Times New Roman" w:hAnsi="Times New Roman" w:cs="Times New Roman"/>
          <w:sz w:val="32"/>
        </w:rPr>
        <w:t xml:space="preserve">er 1000 ml forma alta o </w:t>
      </w:r>
      <w:r w:rsidR="00E53EBA" w:rsidRPr="008C3EB8">
        <w:rPr>
          <w:rFonts w:ascii="Times New Roman" w:hAnsi="Times New Roman" w:cs="Times New Roman"/>
          <w:sz w:val="32"/>
        </w:rPr>
        <w:t>barattolo grande in vetro</w:t>
      </w:r>
    </w:p>
    <w:p w:rsidR="00450617" w:rsidRPr="00266F5E" w:rsidRDefault="00996C40" w:rsidP="004A1C1E">
      <w:pPr>
        <w:jc w:val="both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Descrizione dell’esperienza</w:t>
      </w:r>
    </w:p>
    <w:p w:rsidR="00E53EBA" w:rsidRPr="008C3EB8" w:rsidRDefault="00E53EBA" w:rsidP="004A1C1E">
      <w:pPr>
        <w:jc w:val="both"/>
        <w:rPr>
          <w:rFonts w:ascii="Times New Roman" w:hAnsi="Times New Roman" w:cs="Times New Roman"/>
          <w:i/>
          <w:sz w:val="36"/>
        </w:rPr>
      </w:pPr>
      <w:r w:rsidRPr="008C3EB8">
        <w:rPr>
          <w:rFonts w:ascii="Times New Roman" w:hAnsi="Times New Roman" w:cs="Times New Roman"/>
          <w:i/>
          <w:sz w:val="36"/>
        </w:rPr>
        <w:t>1</w:t>
      </w:r>
      <w:r w:rsidRPr="008C3EB8">
        <w:rPr>
          <w:rFonts w:ascii="Times New Roman" w:hAnsi="Times New Roman" w:cs="Times New Roman"/>
          <w:i/>
          <w:sz w:val="36"/>
          <w:u w:val="single"/>
          <w:vertAlign w:val="superscript"/>
        </w:rPr>
        <w:t>a</w:t>
      </w:r>
      <w:r w:rsidRPr="008C3EB8">
        <w:rPr>
          <w:rFonts w:ascii="Times New Roman" w:hAnsi="Times New Roman" w:cs="Times New Roman"/>
          <w:i/>
          <w:sz w:val="36"/>
        </w:rPr>
        <w:t xml:space="preserve"> parte</w:t>
      </w:r>
    </w:p>
    <w:p w:rsidR="00E53EBA" w:rsidRPr="008C3EB8" w:rsidRDefault="00E53EBA" w:rsidP="00E53EB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8C3EB8">
        <w:rPr>
          <w:rFonts w:ascii="Times New Roman" w:hAnsi="Times New Roman" w:cs="Times New Roman"/>
          <w:sz w:val="32"/>
        </w:rPr>
        <w:t xml:space="preserve">Osservare la candela ed </w:t>
      </w:r>
      <w:r w:rsidR="00996C40">
        <w:rPr>
          <w:rFonts w:ascii="Times New Roman" w:hAnsi="Times New Roman" w:cs="Times New Roman"/>
          <w:sz w:val="32"/>
        </w:rPr>
        <w:t xml:space="preserve">annotare le proprie osservazioni </w:t>
      </w:r>
      <w:r w:rsidR="00B0571C" w:rsidRPr="008C3EB8">
        <w:rPr>
          <w:rFonts w:ascii="Times New Roman" w:hAnsi="Times New Roman" w:cs="Times New Roman"/>
          <w:sz w:val="32"/>
          <w:vertAlign w:val="superscript"/>
        </w:rPr>
        <w:t>[1]</w:t>
      </w:r>
      <w:r w:rsidRPr="008C3EB8">
        <w:rPr>
          <w:rFonts w:ascii="Times New Roman" w:hAnsi="Times New Roman" w:cs="Times New Roman"/>
          <w:sz w:val="32"/>
        </w:rPr>
        <w:t>.</w:t>
      </w:r>
    </w:p>
    <w:p w:rsidR="00E53EBA" w:rsidRPr="008C3EB8" w:rsidRDefault="00E53EBA" w:rsidP="00E53EB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C3EB8">
        <w:rPr>
          <w:rFonts w:ascii="Times New Roman" w:hAnsi="Times New Roman" w:cs="Times New Roman"/>
          <w:sz w:val="32"/>
          <w:szCs w:val="32"/>
          <w:shd w:val="clear" w:color="auto" w:fill="FFFFFF"/>
        </w:rPr>
        <w:t>Accendete la candela e annotate le osservazioni di ciò che accade in un arco di tempo di 15 minuti</w:t>
      </w:r>
      <w:r w:rsidR="00E24364" w:rsidRPr="008C3EB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B0571C" w:rsidRPr="008C3EB8">
        <w:rPr>
          <w:rFonts w:ascii="Times New Roman" w:hAnsi="Times New Roman" w:cs="Times New Roman"/>
          <w:sz w:val="32"/>
          <w:szCs w:val="32"/>
          <w:shd w:val="clear" w:color="auto" w:fill="FFFFFF"/>
          <w:vertAlign w:val="superscript"/>
        </w:rPr>
        <w:t>[2]</w:t>
      </w:r>
      <w:r w:rsidRPr="008C3EB8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E53EBA" w:rsidRPr="008C3EB8" w:rsidRDefault="00E53EBA" w:rsidP="00E53EB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C3EB8">
        <w:rPr>
          <w:rFonts w:ascii="Times New Roman" w:hAnsi="Times New Roman" w:cs="Times New Roman"/>
          <w:sz w:val="32"/>
          <w:szCs w:val="21"/>
          <w:shd w:val="clear" w:color="auto" w:fill="FFFFFF"/>
        </w:rPr>
        <w:t>Facendo uso del mat</w:t>
      </w:r>
      <w:r w:rsidR="00AD18AC">
        <w:rPr>
          <w:rFonts w:ascii="Times New Roman" w:hAnsi="Times New Roman" w:cs="Times New Roman"/>
          <w:sz w:val="32"/>
          <w:szCs w:val="21"/>
          <w:shd w:val="clear" w:color="auto" w:fill="FFFFFF"/>
        </w:rPr>
        <w:t>eriale a disposizione, dimostrar</w:t>
      </w:r>
      <w:r w:rsidRPr="008C3EB8">
        <w:rPr>
          <w:rFonts w:ascii="Times New Roman" w:hAnsi="Times New Roman" w:cs="Times New Roman"/>
          <w:sz w:val="32"/>
          <w:szCs w:val="21"/>
          <w:shd w:val="clear" w:color="auto" w:fill="FFFFFF"/>
        </w:rPr>
        <w:t>e quale reagente è necessario per far avvenire la combustione e quale invece è necessario per sopprimerla</w:t>
      </w:r>
      <w:r w:rsidR="00E24364" w:rsidRPr="008C3EB8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 </w:t>
      </w:r>
      <w:r w:rsidR="00E24364" w:rsidRPr="008C3EB8">
        <w:rPr>
          <w:rFonts w:ascii="Times New Roman" w:hAnsi="Times New Roman" w:cs="Times New Roman"/>
          <w:sz w:val="32"/>
          <w:szCs w:val="21"/>
          <w:shd w:val="clear" w:color="auto" w:fill="FFFFFF"/>
          <w:vertAlign w:val="superscript"/>
        </w:rPr>
        <w:t>(1)</w:t>
      </w:r>
      <w:r w:rsidRPr="008C3EB8">
        <w:rPr>
          <w:rFonts w:ascii="Times New Roman" w:hAnsi="Times New Roman" w:cs="Times New Roman"/>
          <w:sz w:val="32"/>
          <w:szCs w:val="21"/>
          <w:shd w:val="clear" w:color="auto" w:fill="FFFFFF"/>
        </w:rPr>
        <w:t>.</w:t>
      </w:r>
    </w:p>
    <w:p w:rsidR="00E53EBA" w:rsidRPr="008C3EB8" w:rsidRDefault="00E53EBA" w:rsidP="00E53EBA">
      <w:pPr>
        <w:jc w:val="both"/>
        <w:rPr>
          <w:rFonts w:ascii="Times New Roman" w:hAnsi="Times New Roman" w:cs="Times New Roman"/>
          <w:i/>
          <w:sz w:val="36"/>
          <w:szCs w:val="32"/>
        </w:rPr>
      </w:pPr>
      <w:r w:rsidRPr="008C3EB8">
        <w:rPr>
          <w:rFonts w:ascii="Times New Roman" w:hAnsi="Times New Roman" w:cs="Times New Roman"/>
          <w:i/>
          <w:sz w:val="36"/>
          <w:szCs w:val="32"/>
        </w:rPr>
        <w:t>2</w:t>
      </w:r>
      <w:r w:rsidRPr="008C3EB8">
        <w:rPr>
          <w:rFonts w:ascii="Times New Roman" w:hAnsi="Times New Roman" w:cs="Times New Roman"/>
          <w:i/>
          <w:sz w:val="36"/>
          <w:szCs w:val="32"/>
          <w:u w:val="single"/>
          <w:vertAlign w:val="superscript"/>
        </w:rPr>
        <w:t>a</w:t>
      </w:r>
      <w:r w:rsidRPr="008C3EB8">
        <w:rPr>
          <w:rFonts w:ascii="Times New Roman" w:hAnsi="Times New Roman" w:cs="Times New Roman"/>
          <w:i/>
          <w:sz w:val="36"/>
          <w:szCs w:val="32"/>
        </w:rPr>
        <w:t xml:space="preserve"> parte</w:t>
      </w:r>
    </w:p>
    <w:p w:rsidR="00E53EBA" w:rsidRDefault="00E53EBA" w:rsidP="00E53EB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C3EB8">
        <w:rPr>
          <w:rFonts w:ascii="Times New Roman" w:hAnsi="Times New Roman" w:cs="Times New Roman"/>
          <w:sz w:val="32"/>
          <w:szCs w:val="32"/>
        </w:rPr>
        <w:t xml:space="preserve">Spezzare la candela di modo che entri </w:t>
      </w:r>
      <w:r w:rsidR="00E24364" w:rsidRPr="008C3EB8">
        <w:rPr>
          <w:rFonts w:ascii="Times New Roman" w:hAnsi="Times New Roman" w:cs="Times New Roman"/>
          <w:sz w:val="32"/>
          <w:szCs w:val="32"/>
        </w:rPr>
        <w:t>nel</w:t>
      </w:r>
      <w:r w:rsidR="00AD18AC">
        <w:rPr>
          <w:rFonts w:ascii="Times New Roman" w:hAnsi="Times New Roman" w:cs="Times New Roman"/>
          <w:sz w:val="32"/>
          <w:szCs w:val="32"/>
        </w:rPr>
        <w:t xml:space="preserve"> bech</w:t>
      </w:r>
      <w:r w:rsidR="00D808D8" w:rsidRPr="008C3EB8">
        <w:rPr>
          <w:rFonts w:ascii="Times New Roman" w:hAnsi="Times New Roman" w:cs="Times New Roman"/>
          <w:sz w:val="32"/>
          <w:szCs w:val="32"/>
        </w:rPr>
        <w:t>er</w:t>
      </w:r>
      <w:r w:rsidR="00B0571C" w:rsidRPr="008C3EB8">
        <w:rPr>
          <w:rFonts w:ascii="Times New Roman" w:hAnsi="Times New Roman" w:cs="Times New Roman"/>
          <w:sz w:val="32"/>
          <w:szCs w:val="32"/>
        </w:rPr>
        <w:t>. Accenderla ed avvicinare il fondo del be</w:t>
      </w:r>
      <w:r w:rsidR="00AD18AC">
        <w:rPr>
          <w:rFonts w:ascii="Times New Roman" w:hAnsi="Times New Roman" w:cs="Times New Roman"/>
          <w:sz w:val="32"/>
          <w:szCs w:val="32"/>
        </w:rPr>
        <w:t>ch</w:t>
      </w:r>
      <w:r w:rsidR="00B0571C" w:rsidRPr="008C3EB8">
        <w:rPr>
          <w:rFonts w:ascii="Times New Roman" w:hAnsi="Times New Roman" w:cs="Times New Roman"/>
          <w:sz w:val="32"/>
          <w:szCs w:val="32"/>
        </w:rPr>
        <w:t xml:space="preserve">er alla </w:t>
      </w:r>
      <w:r w:rsidR="00E24364" w:rsidRPr="008C3EB8">
        <w:rPr>
          <w:rFonts w:ascii="Times New Roman" w:hAnsi="Times New Roman" w:cs="Times New Roman"/>
          <w:sz w:val="32"/>
          <w:szCs w:val="32"/>
        </w:rPr>
        <w:t>fiamma</w:t>
      </w:r>
      <w:r w:rsidR="00E24364" w:rsidRPr="008C3EB8">
        <w:rPr>
          <w:rFonts w:ascii="Times New Roman" w:hAnsi="Times New Roman" w:cs="Times New Roman"/>
          <w:sz w:val="32"/>
          <w:szCs w:val="32"/>
          <w:vertAlign w:val="superscript"/>
        </w:rPr>
        <w:t xml:space="preserve"> [</w:t>
      </w:r>
      <w:r w:rsidR="00BB676E" w:rsidRPr="008C3EB8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B0571C" w:rsidRPr="008C3EB8">
        <w:rPr>
          <w:rFonts w:ascii="Times New Roman" w:hAnsi="Times New Roman" w:cs="Times New Roman"/>
          <w:sz w:val="32"/>
          <w:szCs w:val="32"/>
          <w:vertAlign w:val="superscript"/>
        </w:rPr>
        <w:t>]</w:t>
      </w:r>
      <w:r w:rsidR="00B0571C" w:rsidRPr="008C3EB8">
        <w:rPr>
          <w:rFonts w:ascii="Times New Roman" w:hAnsi="Times New Roman" w:cs="Times New Roman"/>
          <w:sz w:val="32"/>
          <w:szCs w:val="32"/>
        </w:rPr>
        <w:t>.</w:t>
      </w:r>
    </w:p>
    <w:p w:rsidR="00266F5E" w:rsidRPr="008C3EB8" w:rsidRDefault="00266F5E" w:rsidP="00E53EB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Porre il be</w:t>
      </w:r>
      <w:r w:rsidR="00AD18AC">
        <w:rPr>
          <w:rFonts w:ascii="Times New Roman" w:hAnsi="Times New Roman" w:cs="Times New Roman"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>er a circa 2 cm dalla cima della fiamma</w:t>
      </w:r>
      <w:r w:rsidR="0009139A">
        <w:rPr>
          <w:rFonts w:ascii="Times New Roman" w:hAnsi="Times New Roman" w:cs="Times New Roman"/>
          <w:sz w:val="32"/>
          <w:szCs w:val="32"/>
          <w:vertAlign w:val="superscript"/>
        </w:rPr>
        <w:t>[4]</w:t>
      </w:r>
      <w:r w:rsidR="0009139A">
        <w:rPr>
          <w:rFonts w:ascii="Times New Roman" w:hAnsi="Times New Roman" w:cs="Times New Roman"/>
          <w:sz w:val="32"/>
          <w:szCs w:val="32"/>
        </w:rPr>
        <w:t>.</w:t>
      </w:r>
    </w:p>
    <w:p w:rsidR="00FE021E" w:rsidRPr="008C3EB8" w:rsidRDefault="009A7DD3" w:rsidP="00FE021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C3EB8">
        <w:rPr>
          <w:rFonts w:ascii="Times New Roman" w:hAnsi="Times New Roman" w:cs="Times New Roman"/>
          <w:sz w:val="32"/>
          <w:szCs w:val="32"/>
        </w:rPr>
        <w:t>Porre la candela sul bancone, accendere e calare il be</w:t>
      </w:r>
      <w:r w:rsidR="00AD18AC">
        <w:rPr>
          <w:rFonts w:ascii="Times New Roman" w:hAnsi="Times New Roman" w:cs="Times New Roman"/>
          <w:sz w:val="32"/>
          <w:szCs w:val="32"/>
        </w:rPr>
        <w:t>ch</w:t>
      </w:r>
      <w:r w:rsidRPr="008C3EB8">
        <w:rPr>
          <w:rFonts w:ascii="Times New Roman" w:hAnsi="Times New Roman" w:cs="Times New Roman"/>
          <w:sz w:val="32"/>
          <w:szCs w:val="32"/>
        </w:rPr>
        <w:t xml:space="preserve">er capovolto, per isolare il sistema </w:t>
      </w:r>
      <w:r w:rsidR="00996C40">
        <w:rPr>
          <w:rFonts w:ascii="Times New Roman" w:hAnsi="Times New Roman" w:cs="Times New Roman"/>
          <w:sz w:val="32"/>
          <w:szCs w:val="32"/>
        </w:rPr>
        <w:t xml:space="preserve">dallo spazio circostante. Fare </w:t>
      </w:r>
      <w:r w:rsidRPr="008C3EB8">
        <w:rPr>
          <w:rFonts w:ascii="Times New Roman" w:hAnsi="Times New Roman" w:cs="Times New Roman"/>
          <w:sz w:val="32"/>
          <w:szCs w:val="32"/>
        </w:rPr>
        <w:t>i</w:t>
      </w:r>
      <w:r w:rsidR="00996C40">
        <w:rPr>
          <w:rFonts w:ascii="Times New Roman" w:hAnsi="Times New Roman" w:cs="Times New Roman"/>
          <w:sz w:val="32"/>
          <w:szCs w:val="32"/>
        </w:rPr>
        <w:t>n</w:t>
      </w:r>
      <w:r w:rsidRPr="008C3EB8">
        <w:rPr>
          <w:rFonts w:ascii="Times New Roman" w:hAnsi="Times New Roman" w:cs="Times New Roman"/>
          <w:sz w:val="32"/>
          <w:szCs w:val="32"/>
        </w:rPr>
        <w:t xml:space="preserve"> modo che </w:t>
      </w:r>
      <w:r w:rsidR="008C3EB8" w:rsidRPr="008C3EB8">
        <w:rPr>
          <w:rFonts w:ascii="Times New Roman" w:hAnsi="Times New Roman" w:cs="Times New Roman"/>
          <w:sz w:val="32"/>
          <w:szCs w:val="32"/>
        </w:rPr>
        <w:t>non</w:t>
      </w:r>
      <w:r w:rsidRPr="008C3EB8">
        <w:rPr>
          <w:rFonts w:ascii="Times New Roman" w:hAnsi="Times New Roman" w:cs="Times New Roman"/>
          <w:sz w:val="32"/>
          <w:szCs w:val="32"/>
        </w:rPr>
        <w:t xml:space="preserve"> entri aria </w:t>
      </w:r>
      <w:r w:rsidRPr="008C3EB8">
        <w:rPr>
          <w:rFonts w:ascii="Times New Roman" w:hAnsi="Times New Roman" w:cs="Times New Roman"/>
          <w:sz w:val="32"/>
          <w:szCs w:val="32"/>
          <w:vertAlign w:val="superscript"/>
        </w:rPr>
        <w:t>[</w:t>
      </w:r>
      <w:r w:rsidR="00266F5E"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 w:rsidRPr="008C3EB8">
        <w:rPr>
          <w:rFonts w:ascii="Times New Roman" w:hAnsi="Times New Roman" w:cs="Times New Roman"/>
          <w:sz w:val="32"/>
          <w:szCs w:val="32"/>
          <w:vertAlign w:val="superscript"/>
        </w:rPr>
        <w:t>]</w:t>
      </w:r>
      <w:r w:rsidRPr="008C3EB8">
        <w:rPr>
          <w:rFonts w:ascii="Times New Roman" w:hAnsi="Times New Roman" w:cs="Times New Roman"/>
          <w:sz w:val="32"/>
          <w:szCs w:val="32"/>
        </w:rPr>
        <w:t>.</w:t>
      </w:r>
    </w:p>
    <w:p w:rsidR="00FE021E" w:rsidRPr="00996C40" w:rsidRDefault="008C3EB8" w:rsidP="00996C4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C3EB8">
        <w:rPr>
          <w:rFonts w:ascii="Times New Roman" w:hAnsi="Times New Roman" w:cs="Times New Roman"/>
          <w:sz w:val="32"/>
          <w:szCs w:val="32"/>
        </w:rPr>
        <w:t>Aspettare</w:t>
      </w:r>
      <w:r w:rsidR="00BD060A">
        <w:rPr>
          <w:rFonts w:ascii="Times New Roman" w:hAnsi="Times New Roman" w:cs="Times New Roman"/>
          <w:sz w:val="32"/>
          <w:szCs w:val="32"/>
        </w:rPr>
        <w:t xml:space="preserve"> circa 1 minuto</w:t>
      </w:r>
      <w:r w:rsidRPr="008C3EB8">
        <w:rPr>
          <w:rFonts w:ascii="Times New Roman" w:hAnsi="Times New Roman" w:cs="Times New Roman"/>
          <w:sz w:val="32"/>
          <w:szCs w:val="32"/>
        </w:rPr>
        <w:t xml:space="preserve"> di modo che gli eventuali vapori si condensano. </w:t>
      </w:r>
      <w:r w:rsidR="00FE021E" w:rsidRPr="008C3EB8">
        <w:rPr>
          <w:rFonts w:ascii="Times New Roman" w:hAnsi="Times New Roman" w:cs="Times New Roman"/>
          <w:sz w:val="32"/>
          <w:szCs w:val="32"/>
        </w:rPr>
        <w:t>Accendere un fiammifero e porlo all’ingresso del be</w:t>
      </w:r>
      <w:r w:rsidR="00AD18AC">
        <w:rPr>
          <w:rFonts w:ascii="Times New Roman" w:hAnsi="Times New Roman" w:cs="Times New Roman"/>
          <w:sz w:val="32"/>
          <w:szCs w:val="32"/>
        </w:rPr>
        <w:t>ch</w:t>
      </w:r>
      <w:r w:rsidR="00FE021E" w:rsidRPr="008C3EB8">
        <w:rPr>
          <w:rFonts w:ascii="Times New Roman" w:hAnsi="Times New Roman" w:cs="Times New Roman"/>
          <w:sz w:val="32"/>
          <w:szCs w:val="32"/>
        </w:rPr>
        <w:t xml:space="preserve">er </w:t>
      </w:r>
      <w:r w:rsidR="00FE021E" w:rsidRPr="008C3EB8">
        <w:rPr>
          <w:rFonts w:ascii="Times New Roman" w:hAnsi="Times New Roman" w:cs="Times New Roman"/>
          <w:sz w:val="32"/>
          <w:szCs w:val="32"/>
          <w:vertAlign w:val="superscript"/>
        </w:rPr>
        <w:t>[</w:t>
      </w:r>
      <w:r w:rsidR="00266F5E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FE021E" w:rsidRPr="008C3EB8">
        <w:rPr>
          <w:rFonts w:ascii="Times New Roman" w:hAnsi="Times New Roman" w:cs="Times New Roman"/>
          <w:sz w:val="32"/>
          <w:szCs w:val="32"/>
          <w:vertAlign w:val="superscript"/>
        </w:rPr>
        <w:t>] (3)</w:t>
      </w:r>
      <w:r w:rsidR="00FE021E" w:rsidRPr="008C3EB8">
        <w:rPr>
          <w:rFonts w:ascii="Times New Roman" w:hAnsi="Times New Roman" w:cs="Times New Roman"/>
          <w:sz w:val="32"/>
          <w:szCs w:val="32"/>
        </w:rPr>
        <w:t>.</w:t>
      </w:r>
    </w:p>
    <w:p w:rsidR="00450617" w:rsidRPr="00266F5E" w:rsidRDefault="00FE021E" w:rsidP="004A1C1E">
      <w:pPr>
        <w:jc w:val="both"/>
        <w:rPr>
          <w:rFonts w:ascii="Times New Roman" w:hAnsi="Times New Roman" w:cs="Times New Roman"/>
          <w:b/>
          <w:sz w:val="40"/>
          <w:u w:val="single"/>
        </w:rPr>
      </w:pPr>
      <w:r w:rsidRPr="00266F5E">
        <w:rPr>
          <w:rFonts w:ascii="Times New Roman" w:hAnsi="Times New Roman" w:cs="Times New Roman"/>
          <w:b/>
          <w:sz w:val="40"/>
          <w:u w:val="single"/>
        </w:rPr>
        <w:lastRenderedPageBreak/>
        <w:t>Racc</w:t>
      </w:r>
      <w:r w:rsidR="00450617" w:rsidRPr="00266F5E">
        <w:rPr>
          <w:rFonts w:ascii="Times New Roman" w:hAnsi="Times New Roman" w:cs="Times New Roman"/>
          <w:b/>
          <w:sz w:val="40"/>
          <w:u w:val="single"/>
        </w:rPr>
        <w:t xml:space="preserve">olta </w:t>
      </w:r>
      <w:r w:rsidR="00B0571C" w:rsidRPr="00266F5E">
        <w:rPr>
          <w:rFonts w:ascii="Times New Roman" w:hAnsi="Times New Roman" w:cs="Times New Roman"/>
          <w:b/>
          <w:sz w:val="40"/>
          <w:u w:val="single"/>
        </w:rPr>
        <w:t xml:space="preserve">delle osservazioni e dei </w:t>
      </w:r>
      <w:r w:rsidR="00450617" w:rsidRPr="00266F5E">
        <w:rPr>
          <w:rFonts w:ascii="Times New Roman" w:hAnsi="Times New Roman" w:cs="Times New Roman"/>
          <w:b/>
          <w:sz w:val="40"/>
          <w:u w:val="single"/>
        </w:rPr>
        <w:t>dati sperimentali</w:t>
      </w:r>
    </w:p>
    <w:p w:rsidR="00D808D8" w:rsidRPr="008C3EB8" w:rsidRDefault="00D808D8" w:rsidP="004A1C1E">
      <w:pPr>
        <w:jc w:val="both"/>
        <w:rPr>
          <w:rFonts w:ascii="Times New Roman" w:hAnsi="Times New Roman" w:cs="Times New Roman"/>
          <w:sz w:val="32"/>
        </w:rPr>
      </w:pPr>
      <w:r w:rsidRPr="008C3EB8">
        <w:rPr>
          <w:rFonts w:ascii="Times New Roman" w:hAnsi="Times New Roman" w:cs="Times New Roman"/>
          <w:sz w:val="32"/>
        </w:rPr>
        <w:t>[1]</w:t>
      </w:r>
      <w:r w:rsidR="00B0571C" w:rsidRPr="008C3EB8">
        <w:rPr>
          <w:rFonts w:ascii="Times New Roman" w:hAnsi="Times New Roman" w:cs="Times New Roman"/>
          <w:sz w:val="32"/>
        </w:rPr>
        <w:t>: La candela è di consistenza cerosa, grassa, sembra composta da materia organica. Ciò si andrà a dimostrare nel primo passaggio della seconda parte.</w:t>
      </w:r>
    </w:p>
    <w:p w:rsidR="00D808D8" w:rsidRPr="008C3EB8" w:rsidRDefault="00D808D8" w:rsidP="004A1C1E">
      <w:pPr>
        <w:jc w:val="both"/>
        <w:rPr>
          <w:rFonts w:ascii="Times New Roman" w:hAnsi="Times New Roman" w:cs="Times New Roman"/>
          <w:sz w:val="32"/>
        </w:rPr>
      </w:pPr>
      <w:r w:rsidRPr="008C3EB8">
        <w:rPr>
          <w:rFonts w:ascii="Times New Roman" w:hAnsi="Times New Roman" w:cs="Times New Roman"/>
          <w:sz w:val="32"/>
        </w:rPr>
        <w:t>[2]</w:t>
      </w:r>
      <w:r w:rsidR="00B0571C" w:rsidRPr="008C3EB8">
        <w:rPr>
          <w:rFonts w:ascii="Times New Roman" w:hAnsi="Times New Roman" w:cs="Times New Roman"/>
          <w:sz w:val="32"/>
        </w:rPr>
        <w:t>: Bruciando, la candela emette energia sotto forma di luce gialla, tipica del sodio</w:t>
      </w:r>
      <w:r w:rsidR="00E24364" w:rsidRPr="008C3EB8">
        <w:rPr>
          <w:rFonts w:ascii="Times New Roman" w:hAnsi="Times New Roman" w:cs="Times New Roman"/>
          <w:sz w:val="32"/>
        </w:rPr>
        <w:t xml:space="preserve"> </w:t>
      </w:r>
      <w:r w:rsidR="00E24364" w:rsidRPr="008C3EB8">
        <w:rPr>
          <w:rFonts w:ascii="Times New Roman" w:hAnsi="Times New Roman" w:cs="Times New Roman"/>
          <w:sz w:val="32"/>
          <w:vertAlign w:val="superscript"/>
        </w:rPr>
        <w:t>(2</w:t>
      </w:r>
      <w:r w:rsidR="00B0571C" w:rsidRPr="008C3EB8">
        <w:rPr>
          <w:rFonts w:ascii="Times New Roman" w:hAnsi="Times New Roman" w:cs="Times New Roman"/>
          <w:sz w:val="32"/>
          <w:vertAlign w:val="superscript"/>
        </w:rPr>
        <w:t>)</w:t>
      </w:r>
      <w:r w:rsidR="00B0571C" w:rsidRPr="008C3EB8">
        <w:rPr>
          <w:rFonts w:ascii="Times New Roman" w:hAnsi="Times New Roman" w:cs="Times New Roman"/>
          <w:sz w:val="32"/>
        </w:rPr>
        <w:t>.</w:t>
      </w:r>
    </w:p>
    <w:p w:rsidR="00D808D8" w:rsidRDefault="00D808D8" w:rsidP="004A1C1E">
      <w:pPr>
        <w:jc w:val="both"/>
        <w:rPr>
          <w:rFonts w:ascii="Times New Roman" w:hAnsi="Times New Roman" w:cs="Times New Roman"/>
          <w:sz w:val="32"/>
        </w:rPr>
      </w:pPr>
      <w:r w:rsidRPr="008C3EB8">
        <w:rPr>
          <w:rFonts w:ascii="Times New Roman" w:hAnsi="Times New Roman" w:cs="Times New Roman"/>
          <w:sz w:val="32"/>
        </w:rPr>
        <w:t>[3]</w:t>
      </w:r>
      <w:r w:rsidR="00E24364" w:rsidRPr="008C3EB8">
        <w:rPr>
          <w:rFonts w:ascii="Times New Roman" w:hAnsi="Times New Roman" w:cs="Times New Roman"/>
          <w:sz w:val="32"/>
        </w:rPr>
        <w:t>:</w:t>
      </w:r>
      <w:r w:rsidR="00BB676E" w:rsidRPr="008C3EB8">
        <w:rPr>
          <w:rFonts w:ascii="Times New Roman" w:hAnsi="Times New Roman" w:cs="Times New Roman"/>
          <w:sz w:val="32"/>
        </w:rPr>
        <w:t xml:space="preserve"> Sul fondo del be</w:t>
      </w:r>
      <w:r w:rsidR="00AD18AC">
        <w:rPr>
          <w:rFonts w:ascii="Times New Roman" w:hAnsi="Times New Roman" w:cs="Times New Roman"/>
          <w:sz w:val="32"/>
        </w:rPr>
        <w:t>ch</w:t>
      </w:r>
      <w:r w:rsidR="00BB676E" w:rsidRPr="008C3EB8">
        <w:rPr>
          <w:rFonts w:ascii="Times New Roman" w:hAnsi="Times New Roman" w:cs="Times New Roman"/>
          <w:sz w:val="32"/>
        </w:rPr>
        <w:t>er compare una macchia nera, indice della presenza del carbonio. C</w:t>
      </w:r>
      <w:r w:rsidR="000257A6" w:rsidRPr="008C3EB8">
        <w:rPr>
          <w:rFonts w:ascii="Times New Roman" w:hAnsi="Times New Roman" w:cs="Times New Roman"/>
          <w:sz w:val="32"/>
        </w:rPr>
        <w:t>iò dimostra che la combustione è di tipo catti</w:t>
      </w:r>
      <w:r w:rsidR="009C4A8D">
        <w:rPr>
          <w:rFonts w:ascii="Times New Roman" w:hAnsi="Times New Roman" w:cs="Times New Roman"/>
          <w:sz w:val="32"/>
        </w:rPr>
        <w:t>vo, cioè con residui carboniosi ma anche che la candela contiene carbonio.</w:t>
      </w:r>
    </w:p>
    <w:p w:rsidR="00266F5E" w:rsidRPr="00AD18AC" w:rsidRDefault="00AD18AC" w:rsidP="004A1C1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577215</wp:posOffset>
                </wp:positionV>
                <wp:extent cx="342900" cy="0"/>
                <wp:effectExtent l="0" t="76200" r="19050" b="9525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2187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117pt;margin-top:45.45pt;width:2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" strokecolor="black [3200]" strokeweight=".5pt">
                <v:stroke endarrow="block" joinstyle="miter"/>
              </v:shape>
            </w:pict>
          </mc:Fallback>
        </mc:AlternateContent>
      </w:r>
      <w:r w:rsidR="00266F5E">
        <w:rPr>
          <w:rFonts w:ascii="Times New Roman" w:hAnsi="Times New Roman" w:cs="Times New Roman"/>
          <w:sz w:val="32"/>
        </w:rPr>
        <w:t>[4]:</w:t>
      </w:r>
      <w:r>
        <w:rPr>
          <w:rFonts w:ascii="Times New Roman" w:hAnsi="Times New Roman" w:cs="Times New Roman"/>
          <w:sz w:val="32"/>
        </w:rPr>
        <w:t xml:space="preserve"> Sul fondo del becher compare un macchia opaca bianca formata da acqua condensata, indice della reazione tre l’idrogeno e l’ossigeno presenti nell’aria (2H</w:t>
      </w:r>
      <w:r>
        <w:rPr>
          <w:rFonts w:ascii="Times New Roman" w:hAnsi="Times New Roman" w:cs="Times New Roman"/>
          <w:sz w:val="32"/>
          <w:vertAlign w:val="subscript"/>
        </w:rPr>
        <w:t>2</w:t>
      </w:r>
      <w:r>
        <w:rPr>
          <w:rFonts w:ascii="Times New Roman" w:hAnsi="Times New Roman" w:cs="Times New Roman"/>
          <w:sz w:val="32"/>
        </w:rPr>
        <w:t>+O</w:t>
      </w:r>
      <w:r>
        <w:rPr>
          <w:rFonts w:ascii="Times New Roman" w:hAnsi="Times New Roman" w:cs="Times New Roman"/>
          <w:sz w:val="32"/>
          <w:vertAlign w:val="subscript"/>
        </w:rPr>
        <w:t xml:space="preserve">2             </w:t>
      </w:r>
      <w:r>
        <w:rPr>
          <w:rFonts w:ascii="Times New Roman" w:hAnsi="Times New Roman" w:cs="Times New Roman"/>
          <w:sz w:val="32"/>
        </w:rPr>
        <w:t>2H</w:t>
      </w:r>
      <w:r>
        <w:rPr>
          <w:rFonts w:ascii="Times New Roman" w:hAnsi="Times New Roman" w:cs="Times New Roman"/>
          <w:sz w:val="32"/>
          <w:vertAlign w:val="subscript"/>
        </w:rPr>
        <w:t>2</w:t>
      </w:r>
      <w:r>
        <w:rPr>
          <w:rFonts w:ascii="Times New Roman" w:hAnsi="Times New Roman" w:cs="Times New Roman"/>
          <w:sz w:val="32"/>
        </w:rPr>
        <w:t>O).</w:t>
      </w:r>
    </w:p>
    <w:p w:rsidR="00D808D8" w:rsidRPr="008C3EB8" w:rsidRDefault="00266F5E" w:rsidP="004A1C1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[5</w:t>
      </w:r>
      <w:r w:rsidR="00D808D8" w:rsidRPr="008C3EB8">
        <w:rPr>
          <w:rFonts w:ascii="Times New Roman" w:hAnsi="Times New Roman" w:cs="Times New Roman"/>
          <w:sz w:val="32"/>
        </w:rPr>
        <w:t>]</w:t>
      </w:r>
      <w:r w:rsidR="00E24364" w:rsidRPr="008C3EB8">
        <w:rPr>
          <w:rFonts w:ascii="Times New Roman" w:hAnsi="Times New Roman" w:cs="Times New Roman"/>
          <w:sz w:val="32"/>
        </w:rPr>
        <w:t>:</w:t>
      </w:r>
      <w:r w:rsidR="009A7DD3" w:rsidRPr="008C3EB8">
        <w:rPr>
          <w:rFonts w:ascii="Times New Roman" w:hAnsi="Times New Roman" w:cs="Times New Roman"/>
          <w:sz w:val="32"/>
        </w:rPr>
        <w:t xml:space="preserve"> La candela si spegnerà. Ciò dimostra che la combustione dipende dalla presenza </w:t>
      </w:r>
      <w:r w:rsidR="00FE021E" w:rsidRPr="008C3EB8">
        <w:rPr>
          <w:rFonts w:ascii="Times New Roman" w:hAnsi="Times New Roman" w:cs="Times New Roman"/>
          <w:sz w:val="32"/>
        </w:rPr>
        <w:t>di un agente presente nell’aria. Si sfaterà anche il mito del flogisto, visto che dovrebbe passare attraverso la parete del be</w:t>
      </w:r>
      <w:r w:rsidR="00AD18AC">
        <w:rPr>
          <w:rFonts w:ascii="Times New Roman" w:hAnsi="Times New Roman" w:cs="Times New Roman"/>
          <w:sz w:val="32"/>
        </w:rPr>
        <w:t>che</w:t>
      </w:r>
      <w:r w:rsidR="00FE021E" w:rsidRPr="008C3EB8">
        <w:rPr>
          <w:rFonts w:ascii="Times New Roman" w:hAnsi="Times New Roman" w:cs="Times New Roman"/>
          <w:sz w:val="32"/>
        </w:rPr>
        <w:t>r.</w:t>
      </w:r>
    </w:p>
    <w:p w:rsidR="00E24364" w:rsidRPr="008C3EB8" w:rsidRDefault="00266F5E" w:rsidP="004A1C1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[6</w:t>
      </w:r>
      <w:r w:rsidR="00D808D8" w:rsidRPr="008C3EB8">
        <w:rPr>
          <w:rFonts w:ascii="Times New Roman" w:hAnsi="Times New Roman" w:cs="Times New Roman"/>
          <w:sz w:val="32"/>
        </w:rPr>
        <w:t>]</w:t>
      </w:r>
      <w:r w:rsidR="00E24364" w:rsidRPr="008C3EB8">
        <w:rPr>
          <w:rFonts w:ascii="Times New Roman" w:hAnsi="Times New Roman" w:cs="Times New Roman"/>
          <w:sz w:val="32"/>
        </w:rPr>
        <w:t>:</w:t>
      </w:r>
      <w:r w:rsidR="00FE021E" w:rsidRPr="008C3EB8">
        <w:rPr>
          <w:rFonts w:ascii="Times New Roman" w:hAnsi="Times New Roman" w:cs="Times New Roman"/>
          <w:sz w:val="32"/>
        </w:rPr>
        <w:t xml:space="preserve"> Il fiammifero si spegnerà. Ciò accade per la presenza di un gas inerte. In questo caso, andando per ragionamento,</w:t>
      </w:r>
      <w:r w:rsidR="004658E3" w:rsidRPr="008C3EB8">
        <w:rPr>
          <w:rFonts w:ascii="Times New Roman" w:hAnsi="Times New Roman" w:cs="Times New Roman"/>
          <w:sz w:val="32"/>
        </w:rPr>
        <w:t xml:space="preserve"> visto che la candela è composta da materia organica (dimostrato nel primo passo della seconda </w:t>
      </w:r>
      <w:proofErr w:type="gramStart"/>
      <w:r w:rsidR="004658E3" w:rsidRPr="008C3EB8">
        <w:rPr>
          <w:rFonts w:ascii="Times New Roman" w:hAnsi="Times New Roman" w:cs="Times New Roman"/>
          <w:sz w:val="32"/>
        </w:rPr>
        <w:t>parte)</w:t>
      </w:r>
      <w:r w:rsidR="00FE021E" w:rsidRPr="008C3EB8">
        <w:rPr>
          <w:rFonts w:ascii="Times New Roman" w:hAnsi="Times New Roman" w:cs="Times New Roman"/>
          <w:sz w:val="32"/>
        </w:rPr>
        <w:t xml:space="preserve"> </w:t>
      </w:r>
      <w:r w:rsidR="00BD060A">
        <w:rPr>
          <w:rFonts w:ascii="Times New Roman" w:hAnsi="Times New Roman" w:cs="Times New Roman"/>
          <w:sz w:val="32"/>
        </w:rPr>
        <w:t xml:space="preserve"> e</w:t>
      </w:r>
      <w:proofErr w:type="gramEnd"/>
      <w:r w:rsidR="00BD060A">
        <w:rPr>
          <w:rFonts w:ascii="Times New Roman" w:hAnsi="Times New Roman" w:cs="Times New Roman"/>
          <w:sz w:val="32"/>
        </w:rPr>
        <w:t xml:space="preserve"> che nell’aria è presente ossigeno (dimostrato nel secondo passo della seconda parte), s</w:t>
      </w:r>
      <w:r w:rsidR="00FE021E" w:rsidRPr="008C3EB8">
        <w:rPr>
          <w:rFonts w:ascii="Times New Roman" w:hAnsi="Times New Roman" w:cs="Times New Roman"/>
          <w:sz w:val="32"/>
        </w:rPr>
        <w:t>i scoprirà che il gas</w:t>
      </w:r>
      <w:r w:rsidR="004658E3" w:rsidRPr="008C3EB8">
        <w:rPr>
          <w:rFonts w:ascii="Times New Roman" w:hAnsi="Times New Roman" w:cs="Times New Roman"/>
          <w:sz w:val="32"/>
        </w:rPr>
        <w:t xml:space="preserve"> prodotto è</w:t>
      </w:r>
      <w:r w:rsidR="00FE021E" w:rsidRPr="008C3EB8">
        <w:rPr>
          <w:rFonts w:ascii="Times New Roman" w:hAnsi="Times New Roman" w:cs="Times New Roman"/>
          <w:sz w:val="32"/>
        </w:rPr>
        <w:t xml:space="preserve"> anidride carbonica (biossido di carbonio, CO</w:t>
      </w:r>
      <w:r w:rsidR="00FE021E" w:rsidRPr="008C3EB8">
        <w:rPr>
          <w:rFonts w:ascii="Times New Roman" w:hAnsi="Times New Roman" w:cs="Times New Roman"/>
          <w:sz w:val="32"/>
          <w:vertAlign w:val="subscript"/>
        </w:rPr>
        <w:t>2</w:t>
      </w:r>
      <w:r w:rsidR="00FE021E" w:rsidRPr="008C3EB8">
        <w:rPr>
          <w:rFonts w:ascii="Times New Roman" w:hAnsi="Times New Roman" w:cs="Times New Roman"/>
          <w:sz w:val="32"/>
        </w:rPr>
        <w:t>)</w:t>
      </w:r>
      <w:r w:rsidR="004658E3" w:rsidRPr="008C3EB8">
        <w:rPr>
          <w:rFonts w:ascii="Times New Roman" w:hAnsi="Times New Roman" w:cs="Times New Roman"/>
          <w:sz w:val="32"/>
        </w:rPr>
        <w:t>, che priverà l’ossigeno al fiammifero ed alla candela.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E53EBA" w:rsidRPr="008C3EB8" w:rsidTr="00E53EBA">
        <w:tc>
          <w:tcPr>
            <w:tcW w:w="8217" w:type="dxa"/>
          </w:tcPr>
          <w:p w:rsidR="00E53EBA" w:rsidRPr="008C3EB8" w:rsidRDefault="00E53EBA" w:rsidP="004A1C1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8C3EB8">
              <w:rPr>
                <w:rFonts w:ascii="Times New Roman" w:hAnsi="Times New Roman" w:cs="Times New Roman"/>
                <w:sz w:val="32"/>
              </w:rPr>
              <w:t>Lunghezza iniziale della candela</w:t>
            </w:r>
          </w:p>
        </w:tc>
        <w:tc>
          <w:tcPr>
            <w:tcW w:w="1411" w:type="dxa"/>
          </w:tcPr>
          <w:p w:rsidR="00E53EBA" w:rsidRPr="008C3EB8" w:rsidRDefault="00E53EBA" w:rsidP="00E53E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C3EB8">
              <w:rPr>
                <w:rFonts w:ascii="Times New Roman" w:hAnsi="Times New Roman" w:cs="Times New Roman"/>
                <w:sz w:val="32"/>
              </w:rPr>
              <w:t>8</w:t>
            </w:r>
            <w:r w:rsidR="00D808D8" w:rsidRPr="008C3EB8">
              <w:rPr>
                <w:rFonts w:ascii="Times New Roman" w:hAnsi="Times New Roman" w:cs="Times New Roman"/>
                <w:sz w:val="32"/>
              </w:rPr>
              <w:t xml:space="preserve"> cm</w:t>
            </w:r>
          </w:p>
        </w:tc>
      </w:tr>
      <w:tr w:rsidR="008C3EB8" w:rsidRPr="008C3EB8" w:rsidTr="00E53EBA">
        <w:tc>
          <w:tcPr>
            <w:tcW w:w="8217" w:type="dxa"/>
          </w:tcPr>
          <w:p w:rsidR="00E53EBA" w:rsidRPr="008C3EB8" w:rsidRDefault="00D808D8" w:rsidP="004A1C1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8C3EB8">
              <w:rPr>
                <w:rFonts w:ascii="Times New Roman" w:hAnsi="Times New Roman" w:cs="Times New Roman"/>
                <w:sz w:val="32"/>
              </w:rPr>
              <w:t>Lunghezza dopo la combustione</w:t>
            </w:r>
          </w:p>
        </w:tc>
        <w:tc>
          <w:tcPr>
            <w:tcW w:w="1411" w:type="dxa"/>
          </w:tcPr>
          <w:p w:rsidR="00E53EBA" w:rsidRPr="008C3EB8" w:rsidRDefault="00D808D8" w:rsidP="00E53E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C3EB8">
              <w:rPr>
                <w:rFonts w:ascii="Times New Roman" w:hAnsi="Times New Roman" w:cs="Times New Roman"/>
                <w:sz w:val="32"/>
              </w:rPr>
              <w:t>7,3 cm</w:t>
            </w:r>
          </w:p>
        </w:tc>
      </w:tr>
      <w:tr w:rsidR="008C3EB8" w:rsidRPr="008C3EB8" w:rsidTr="00E53EBA">
        <w:tc>
          <w:tcPr>
            <w:tcW w:w="8217" w:type="dxa"/>
          </w:tcPr>
          <w:p w:rsidR="00E53EBA" w:rsidRPr="008C3EB8" w:rsidRDefault="00D808D8" w:rsidP="004A1C1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8C3EB8">
              <w:rPr>
                <w:rFonts w:ascii="Times New Roman" w:hAnsi="Times New Roman" w:cs="Times New Roman"/>
                <w:sz w:val="32"/>
              </w:rPr>
              <w:t>Tempo di combustione</w:t>
            </w:r>
          </w:p>
        </w:tc>
        <w:tc>
          <w:tcPr>
            <w:tcW w:w="1411" w:type="dxa"/>
          </w:tcPr>
          <w:p w:rsidR="00E53EBA" w:rsidRPr="008C3EB8" w:rsidRDefault="00D808D8" w:rsidP="00E53E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C3EB8">
              <w:rPr>
                <w:rFonts w:ascii="Times New Roman" w:hAnsi="Times New Roman" w:cs="Times New Roman"/>
                <w:sz w:val="32"/>
              </w:rPr>
              <w:t>15’</w:t>
            </w:r>
          </w:p>
        </w:tc>
      </w:tr>
    </w:tbl>
    <w:p w:rsidR="00450617" w:rsidRPr="00266F5E" w:rsidRDefault="00450617" w:rsidP="004A1C1E">
      <w:pPr>
        <w:jc w:val="both"/>
        <w:rPr>
          <w:rFonts w:ascii="Times New Roman" w:hAnsi="Times New Roman" w:cs="Times New Roman"/>
          <w:b/>
          <w:sz w:val="40"/>
          <w:u w:val="single"/>
        </w:rPr>
      </w:pPr>
      <w:r w:rsidRPr="00266F5E">
        <w:rPr>
          <w:rFonts w:ascii="Times New Roman" w:hAnsi="Times New Roman" w:cs="Times New Roman"/>
          <w:b/>
          <w:sz w:val="40"/>
          <w:u w:val="single"/>
        </w:rPr>
        <w:t xml:space="preserve">Conclusioni </w:t>
      </w:r>
    </w:p>
    <w:p w:rsidR="0009139A" w:rsidRDefault="0009139A" w:rsidP="0009139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Il reagente necessario alla combustione è l’ossigeno biatomico O</w:t>
      </w:r>
      <w:r>
        <w:rPr>
          <w:rFonts w:ascii="Times New Roman" w:hAnsi="Times New Roman" w:cs="Times New Roman"/>
          <w:sz w:val="32"/>
          <w:vertAlign w:val="subscript"/>
        </w:rPr>
        <w:t>2</w:t>
      </w:r>
      <w:r>
        <w:rPr>
          <w:rFonts w:ascii="Times New Roman" w:hAnsi="Times New Roman" w:cs="Times New Roman"/>
          <w:sz w:val="32"/>
        </w:rPr>
        <w:t>, presente nell’aria. Il reagente necessario per sopprimere la combustione è un qualsiasi gas inerte</w:t>
      </w:r>
    </w:p>
    <w:p w:rsidR="00B0571C" w:rsidRPr="00266F5E" w:rsidRDefault="0009139A" w:rsidP="0009139A">
      <w:pPr>
        <w:jc w:val="both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An</w:t>
      </w:r>
      <w:r w:rsidR="00B0571C" w:rsidRPr="00266F5E">
        <w:rPr>
          <w:rFonts w:ascii="Times New Roman" w:hAnsi="Times New Roman" w:cs="Times New Roman"/>
          <w:b/>
          <w:sz w:val="40"/>
          <w:u w:val="single"/>
        </w:rPr>
        <w:t xml:space="preserve">notazioni </w:t>
      </w:r>
    </w:p>
    <w:p w:rsidR="00E24364" w:rsidRPr="008C3EB8" w:rsidRDefault="00E24364" w:rsidP="004A1C1E">
      <w:pPr>
        <w:jc w:val="both"/>
        <w:rPr>
          <w:rFonts w:ascii="Times New Roman" w:hAnsi="Times New Roman" w:cs="Times New Roman"/>
          <w:sz w:val="32"/>
        </w:rPr>
      </w:pPr>
      <w:r w:rsidRPr="008C3EB8">
        <w:rPr>
          <w:rFonts w:ascii="Times New Roman" w:hAnsi="Times New Roman" w:cs="Times New Roman"/>
          <w:sz w:val="32"/>
        </w:rPr>
        <w:t>(1): Non sono pienamente sicuro di quest’ultima affermazione.</w:t>
      </w:r>
    </w:p>
    <w:p w:rsidR="00E24364" w:rsidRPr="008C3EB8" w:rsidRDefault="00E24364" w:rsidP="002230EC">
      <w:pPr>
        <w:tabs>
          <w:tab w:val="left" w:pos="6525"/>
        </w:tabs>
        <w:jc w:val="both"/>
        <w:rPr>
          <w:rFonts w:ascii="Times New Roman" w:hAnsi="Times New Roman" w:cs="Times New Roman"/>
          <w:sz w:val="32"/>
        </w:rPr>
      </w:pPr>
      <w:r w:rsidRPr="008C3EB8">
        <w:rPr>
          <w:rFonts w:ascii="Times New Roman" w:hAnsi="Times New Roman" w:cs="Times New Roman"/>
          <w:sz w:val="32"/>
        </w:rPr>
        <w:t>(2): Ciò verrà descritto nella seconda parte.</w:t>
      </w:r>
      <w:r w:rsidR="002230EC">
        <w:rPr>
          <w:rFonts w:ascii="Times New Roman" w:hAnsi="Times New Roman" w:cs="Times New Roman"/>
          <w:sz w:val="32"/>
        </w:rPr>
        <w:tab/>
        <w:t xml:space="preserve"> </w:t>
      </w:r>
      <w:bookmarkStart w:id="0" w:name="_GoBack"/>
      <w:bookmarkEnd w:id="0"/>
    </w:p>
    <w:p w:rsidR="00E24364" w:rsidRPr="008C3EB8" w:rsidRDefault="00E24364" w:rsidP="004A1C1E">
      <w:pPr>
        <w:jc w:val="both"/>
        <w:rPr>
          <w:rFonts w:ascii="Times New Roman" w:hAnsi="Times New Roman" w:cs="Times New Roman"/>
          <w:sz w:val="32"/>
        </w:rPr>
      </w:pPr>
      <w:r w:rsidRPr="008C3EB8">
        <w:rPr>
          <w:rFonts w:ascii="Times New Roman" w:hAnsi="Times New Roman" w:cs="Times New Roman"/>
          <w:sz w:val="32"/>
        </w:rPr>
        <w:lastRenderedPageBreak/>
        <w:t>(3):</w:t>
      </w:r>
      <w:r w:rsidR="00FE021E" w:rsidRPr="008C3EB8">
        <w:rPr>
          <w:rFonts w:ascii="Times New Roman" w:hAnsi="Times New Roman" w:cs="Times New Roman"/>
          <w:sz w:val="32"/>
        </w:rPr>
        <w:t xml:space="preserve"> Quest’operazione sarebbe stata più semplice se si sarebbe usato un imbuto in vetro.</w:t>
      </w:r>
    </w:p>
    <w:p w:rsidR="00E24364" w:rsidRPr="008C3EB8" w:rsidRDefault="00E24364" w:rsidP="004A1C1E">
      <w:pPr>
        <w:jc w:val="both"/>
        <w:rPr>
          <w:rFonts w:ascii="Times New Roman" w:hAnsi="Times New Roman" w:cs="Times New Roman"/>
          <w:sz w:val="32"/>
        </w:rPr>
      </w:pPr>
    </w:p>
    <w:sectPr w:rsidR="00E24364" w:rsidRPr="008C3EB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E4" w:rsidRDefault="007F75E4" w:rsidP="004A1C1E">
      <w:pPr>
        <w:spacing w:after="0" w:line="240" w:lineRule="auto"/>
      </w:pPr>
      <w:r>
        <w:separator/>
      </w:r>
    </w:p>
  </w:endnote>
  <w:endnote w:type="continuationSeparator" w:id="0">
    <w:p w:rsidR="007F75E4" w:rsidRDefault="007F75E4" w:rsidP="004A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785414"/>
      <w:docPartObj>
        <w:docPartGallery w:val="Page Numbers (Bottom of Page)"/>
        <w:docPartUnique/>
      </w:docPartObj>
    </w:sdtPr>
    <w:sdtContent>
      <w:p w:rsidR="00BD060A" w:rsidRDefault="00BD060A">
        <w:pPr>
          <w:pStyle w:val="Pidipagina"/>
          <w:jc w:val="center"/>
        </w:pPr>
        <w:r w:rsidRPr="004658E3">
          <w:rPr>
            <w:rFonts w:ascii="Times New Roman" w:hAnsi="Times New Roman" w:cs="Times New Roman"/>
            <w:b/>
          </w:rPr>
          <w:fldChar w:fldCharType="begin"/>
        </w:r>
        <w:r w:rsidRPr="004658E3">
          <w:rPr>
            <w:rFonts w:ascii="Times New Roman" w:hAnsi="Times New Roman" w:cs="Times New Roman"/>
            <w:b/>
          </w:rPr>
          <w:instrText>PAGE   \* MERGEFORMAT</w:instrText>
        </w:r>
        <w:r w:rsidRPr="004658E3">
          <w:rPr>
            <w:rFonts w:ascii="Times New Roman" w:hAnsi="Times New Roman" w:cs="Times New Roman"/>
            <w:b/>
          </w:rPr>
          <w:fldChar w:fldCharType="separate"/>
        </w:r>
        <w:r w:rsidR="002230EC">
          <w:rPr>
            <w:rFonts w:ascii="Times New Roman" w:hAnsi="Times New Roman" w:cs="Times New Roman"/>
            <w:b/>
            <w:noProof/>
          </w:rPr>
          <w:t>3</w:t>
        </w:r>
        <w:r w:rsidRPr="004658E3">
          <w:rPr>
            <w:rFonts w:ascii="Times New Roman" w:hAnsi="Times New Roman" w:cs="Times New Roman"/>
            <w:b/>
          </w:rPr>
          <w:fldChar w:fldCharType="end"/>
        </w:r>
      </w:p>
    </w:sdtContent>
  </w:sdt>
  <w:p w:rsidR="00BD060A" w:rsidRDefault="00BD06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E4" w:rsidRDefault="007F75E4" w:rsidP="004A1C1E">
      <w:pPr>
        <w:spacing w:after="0" w:line="240" w:lineRule="auto"/>
      </w:pPr>
      <w:r>
        <w:separator/>
      </w:r>
    </w:p>
  </w:footnote>
  <w:footnote w:type="continuationSeparator" w:id="0">
    <w:p w:rsidR="007F75E4" w:rsidRDefault="007F75E4" w:rsidP="004A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52C1"/>
    <w:multiLevelType w:val="hybridMultilevel"/>
    <w:tmpl w:val="1624D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2692"/>
    <w:multiLevelType w:val="hybridMultilevel"/>
    <w:tmpl w:val="B2922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C3CC9"/>
    <w:multiLevelType w:val="hybridMultilevel"/>
    <w:tmpl w:val="6A966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1E"/>
    <w:rsid w:val="000257A6"/>
    <w:rsid w:val="0009139A"/>
    <w:rsid w:val="002230EC"/>
    <w:rsid w:val="00266F5E"/>
    <w:rsid w:val="00450617"/>
    <w:rsid w:val="004658E3"/>
    <w:rsid w:val="004A1C1E"/>
    <w:rsid w:val="006E018F"/>
    <w:rsid w:val="007E7051"/>
    <w:rsid w:val="007F75E4"/>
    <w:rsid w:val="008138BD"/>
    <w:rsid w:val="008C3EB8"/>
    <w:rsid w:val="008D65EF"/>
    <w:rsid w:val="008E25D3"/>
    <w:rsid w:val="00996C40"/>
    <w:rsid w:val="009A7DD3"/>
    <w:rsid w:val="009C4A8D"/>
    <w:rsid w:val="00AD18AC"/>
    <w:rsid w:val="00B0571C"/>
    <w:rsid w:val="00BB676E"/>
    <w:rsid w:val="00BD060A"/>
    <w:rsid w:val="00C71011"/>
    <w:rsid w:val="00D808D8"/>
    <w:rsid w:val="00D87DDD"/>
    <w:rsid w:val="00E24364"/>
    <w:rsid w:val="00E53EBA"/>
    <w:rsid w:val="00E82A3E"/>
    <w:rsid w:val="00F84451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44451-73F2-4CE4-B56B-DEF6D023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1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C1E"/>
  </w:style>
  <w:style w:type="paragraph" w:styleId="Pidipagina">
    <w:name w:val="footer"/>
    <w:basedOn w:val="Normale"/>
    <w:link w:val="PidipaginaCarattere"/>
    <w:uiPriority w:val="99"/>
    <w:unhideWhenUsed/>
    <w:rsid w:val="004A1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C1E"/>
  </w:style>
  <w:style w:type="paragraph" w:styleId="Paragrafoelenco">
    <w:name w:val="List Paragraph"/>
    <w:basedOn w:val="Normale"/>
    <w:uiPriority w:val="34"/>
    <w:qFormat/>
    <w:rsid w:val="00450617"/>
    <w:pPr>
      <w:ind w:left="720"/>
      <w:contextualSpacing/>
    </w:pPr>
  </w:style>
  <w:style w:type="table" w:styleId="Grigliatabella">
    <w:name w:val="Table Grid"/>
    <w:basedOn w:val="Tabellanormale"/>
    <w:uiPriority w:val="39"/>
    <w:rsid w:val="00E5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35"/>
    <w:rsid w:val="0076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4652853FE424F81B3086EBD45A49C9B">
    <w:name w:val="94652853FE424F81B3086EBD45A49C9B"/>
    <w:rsid w:val="00765C35"/>
  </w:style>
  <w:style w:type="paragraph" w:customStyle="1" w:styleId="E25AE156D9B847D58D02806C8B04D385">
    <w:name w:val="E25AE156D9B847D58D02806C8B04D385"/>
    <w:rsid w:val="00765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DE6C-8533-40E3-B63B-A95B0EC1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Blaso</dc:creator>
  <cp:keywords/>
  <dc:description/>
  <cp:lastModifiedBy>Riccardo Blaso</cp:lastModifiedBy>
  <cp:revision>9</cp:revision>
  <dcterms:created xsi:type="dcterms:W3CDTF">2017-02-17T18:12:00Z</dcterms:created>
  <dcterms:modified xsi:type="dcterms:W3CDTF">2017-02-18T11:40:00Z</dcterms:modified>
</cp:coreProperties>
</file>